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1B2AF" w14:textId="2AF61E79" w:rsidR="00A40DFD" w:rsidRPr="00A40DFD" w:rsidRDefault="00A40DFD" w:rsidP="00A40DFD">
      <w:pPr>
        <w:jc w:val="center"/>
        <w:rPr>
          <w:b/>
          <w:sz w:val="28"/>
          <w:szCs w:val="28"/>
        </w:rPr>
      </w:pPr>
      <w:bookmarkStart w:id="0" w:name="_GoBack"/>
      <w:bookmarkEnd w:id="0"/>
      <w:r w:rsidRPr="00A40DFD">
        <w:rPr>
          <w:b/>
          <w:sz w:val="28"/>
          <w:szCs w:val="28"/>
        </w:rPr>
        <w:t>IGGS</w:t>
      </w:r>
    </w:p>
    <w:p w14:paraId="48176BA9" w14:textId="3EFBDBF4" w:rsidR="00AA05FA" w:rsidRPr="00A40DFD" w:rsidRDefault="00A40DFD" w:rsidP="00A40DFD">
      <w:pPr>
        <w:jc w:val="center"/>
        <w:rPr>
          <w:b/>
          <w:sz w:val="28"/>
          <w:szCs w:val="28"/>
        </w:rPr>
      </w:pPr>
      <w:r w:rsidRPr="00A40DFD">
        <w:rPr>
          <w:b/>
          <w:sz w:val="28"/>
          <w:szCs w:val="28"/>
        </w:rPr>
        <w:t>TOUCH COACHING</w:t>
      </w:r>
    </w:p>
    <w:p w14:paraId="7A16D3E3" w14:textId="2AE96367" w:rsidR="00A40DFD" w:rsidRDefault="00A40DFD" w:rsidP="00D601F6">
      <w:pPr>
        <w:jc w:val="both"/>
      </w:pPr>
      <w:r>
        <w:t>Hi!</w:t>
      </w:r>
    </w:p>
    <w:p w14:paraId="4874C40F" w14:textId="507FBC8D" w:rsidR="00A40DFD" w:rsidRDefault="00A40DFD" w:rsidP="00D601F6">
      <w:pPr>
        <w:jc w:val="both"/>
      </w:pPr>
      <w:r>
        <w:t xml:space="preserve">Thank you for your interest in coaching Touch Football at Ipswich Girls Grammar School. We are part of the QGSSSA sporting association which is made up of 10 schools from Brisbane, Ipswich and the Gold Coast. </w:t>
      </w:r>
    </w:p>
    <w:p w14:paraId="4F7150E0" w14:textId="544E5DB4" w:rsidR="00622C33" w:rsidRDefault="00622C33" w:rsidP="00D601F6">
      <w:pPr>
        <w:jc w:val="both"/>
      </w:pPr>
      <w:r w:rsidRPr="00622C33">
        <w:rPr>
          <w:b/>
          <w:sz w:val="24"/>
          <w:szCs w:val="24"/>
          <w:u w:val="single"/>
        </w:rPr>
        <w:t>Teams</w:t>
      </w:r>
      <w:r w:rsidRPr="00622C33">
        <w:rPr>
          <w:b/>
          <w:u w:val="single"/>
        </w:rPr>
        <w:t xml:space="preserve"> </w:t>
      </w:r>
      <w:r>
        <w:t>We offer teams in Y</w:t>
      </w:r>
      <w:r w:rsidR="00D601F6">
        <w:t>ea</w:t>
      </w:r>
      <w:r>
        <w:t xml:space="preserve">r 7, 8, 9, 10 and Senior teams which are a combination of </w:t>
      </w:r>
      <w:r w:rsidR="00D601F6">
        <w:t>yr</w:t>
      </w:r>
      <w:r>
        <w:t xml:space="preserve">11 &amp; </w:t>
      </w:r>
      <w:r w:rsidR="00D601F6">
        <w:t>yr</w:t>
      </w:r>
      <w:r>
        <w:t>12 students.</w:t>
      </w:r>
      <w:r w:rsidRPr="00622C33">
        <w:t xml:space="preserve"> The O</w:t>
      </w:r>
      <w:r>
        <w:t>PEN</w:t>
      </w:r>
      <w:r w:rsidRPr="00622C33">
        <w:t xml:space="preserve"> team is available for any student from years 7 – 12. This is our elite team</w:t>
      </w:r>
      <w:r w:rsidR="00D601F6">
        <w:t>.</w:t>
      </w:r>
    </w:p>
    <w:p w14:paraId="3FE940A3" w14:textId="3C611BA2" w:rsidR="00E864D5" w:rsidRDefault="00E864D5" w:rsidP="00D601F6">
      <w:pPr>
        <w:jc w:val="both"/>
      </w:pPr>
      <w:r w:rsidRPr="00622C33">
        <w:rPr>
          <w:b/>
          <w:sz w:val="24"/>
          <w:szCs w:val="24"/>
          <w:u w:val="single"/>
        </w:rPr>
        <w:t>Trials</w:t>
      </w:r>
      <w:r w:rsidRPr="00622C33">
        <w:rPr>
          <w:sz w:val="24"/>
          <w:szCs w:val="24"/>
        </w:rPr>
        <w:t xml:space="preserve"> </w:t>
      </w:r>
      <w:r>
        <w:t>will be held on the following days for all teams and coaches are expected to be at the trials. Once teams have been selected, coaches liaise with their team to choose their</w:t>
      </w:r>
      <w:r w:rsidR="00D601F6">
        <w:t xml:space="preserve"> preferred</w:t>
      </w:r>
      <w:r>
        <w:t xml:space="preserve"> training days and times. </w:t>
      </w:r>
    </w:p>
    <w:tbl>
      <w:tblPr>
        <w:tblStyle w:val="TableGrid"/>
        <w:tblW w:w="10065" w:type="dxa"/>
        <w:tblInd w:w="-431" w:type="dxa"/>
        <w:tblLook w:val="04A0" w:firstRow="1" w:lastRow="0" w:firstColumn="1" w:lastColumn="0" w:noHBand="0" w:noVBand="1"/>
      </w:tblPr>
      <w:tblGrid>
        <w:gridCol w:w="993"/>
        <w:gridCol w:w="4536"/>
        <w:gridCol w:w="4536"/>
      </w:tblGrid>
      <w:tr w:rsidR="00B527E7" w14:paraId="451D1262" w14:textId="77777777" w:rsidTr="005F3305">
        <w:tc>
          <w:tcPr>
            <w:tcW w:w="993" w:type="dxa"/>
          </w:tcPr>
          <w:p w14:paraId="72626788" w14:textId="5CC0D7ED" w:rsidR="00B527E7" w:rsidRPr="00310268" w:rsidRDefault="00B527E7" w:rsidP="00D601F6">
            <w:pPr>
              <w:jc w:val="both"/>
              <w:rPr>
                <w:b/>
                <w:u w:val="single"/>
              </w:rPr>
            </w:pPr>
          </w:p>
        </w:tc>
        <w:tc>
          <w:tcPr>
            <w:tcW w:w="4536" w:type="dxa"/>
            <w:shd w:val="clear" w:color="auto" w:fill="2F5496" w:themeFill="accent1" w:themeFillShade="BF"/>
          </w:tcPr>
          <w:p w14:paraId="442AB30F" w14:textId="0B68A0DF" w:rsidR="00B527E7" w:rsidRPr="00310268" w:rsidRDefault="00582EA0" w:rsidP="00582EA0">
            <w:pPr>
              <w:jc w:val="center"/>
              <w:rPr>
                <w:b/>
                <w:color w:val="FFFFFF" w:themeColor="background1"/>
              </w:rPr>
            </w:pPr>
            <w:r w:rsidRPr="00310268">
              <w:rPr>
                <w:b/>
                <w:color w:val="FFFFFF" w:themeColor="background1"/>
              </w:rPr>
              <w:t>Year 10 / Senior / O</w:t>
            </w:r>
            <w:r w:rsidR="005F3305" w:rsidRPr="00310268">
              <w:rPr>
                <w:b/>
                <w:color w:val="FFFFFF" w:themeColor="background1"/>
              </w:rPr>
              <w:t>PEN</w:t>
            </w:r>
          </w:p>
        </w:tc>
        <w:tc>
          <w:tcPr>
            <w:tcW w:w="4536" w:type="dxa"/>
            <w:shd w:val="clear" w:color="auto" w:fill="2F5496" w:themeFill="accent1" w:themeFillShade="BF"/>
          </w:tcPr>
          <w:p w14:paraId="35241A98" w14:textId="0C81FE94" w:rsidR="00B527E7" w:rsidRPr="00310268" w:rsidRDefault="00582EA0" w:rsidP="00582EA0">
            <w:pPr>
              <w:jc w:val="center"/>
              <w:rPr>
                <w:b/>
                <w:color w:val="FFFFFF" w:themeColor="background1"/>
              </w:rPr>
            </w:pPr>
            <w:r w:rsidRPr="00310268">
              <w:rPr>
                <w:b/>
                <w:color w:val="FFFFFF" w:themeColor="background1"/>
              </w:rPr>
              <w:t>Year 7 / Year  8 / Year 9</w:t>
            </w:r>
          </w:p>
        </w:tc>
      </w:tr>
      <w:tr w:rsidR="00B527E7" w14:paraId="5574549F" w14:textId="77777777" w:rsidTr="00D43C75">
        <w:tc>
          <w:tcPr>
            <w:tcW w:w="993" w:type="dxa"/>
          </w:tcPr>
          <w:p w14:paraId="0757194A" w14:textId="56346E69" w:rsidR="00B527E7" w:rsidRPr="00310268" w:rsidRDefault="00582EA0" w:rsidP="00D601F6">
            <w:pPr>
              <w:jc w:val="both"/>
            </w:pPr>
            <w:r w:rsidRPr="00310268">
              <w:t>Trial 1</w:t>
            </w:r>
          </w:p>
        </w:tc>
        <w:tc>
          <w:tcPr>
            <w:tcW w:w="4536" w:type="dxa"/>
          </w:tcPr>
          <w:p w14:paraId="3371DDA3" w14:textId="03BEDD5A" w:rsidR="00B527E7" w:rsidRPr="00310268" w:rsidRDefault="00D43C75" w:rsidP="00D601F6">
            <w:pPr>
              <w:jc w:val="both"/>
            </w:pPr>
            <w:r w:rsidRPr="00310268">
              <w:t>Monday 11 Feb 6:45am – 8:00am IGGS Oval</w:t>
            </w:r>
          </w:p>
        </w:tc>
        <w:tc>
          <w:tcPr>
            <w:tcW w:w="4536" w:type="dxa"/>
          </w:tcPr>
          <w:p w14:paraId="32508112" w14:textId="0C4F5191" w:rsidR="00B527E7" w:rsidRPr="00310268" w:rsidRDefault="00D43C75" w:rsidP="00D601F6">
            <w:pPr>
              <w:jc w:val="both"/>
            </w:pPr>
            <w:r w:rsidRPr="00310268">
              <w:t>Monday 11 Feb 3:15pm – 4:30pm IGGS Oval</w:t>
            </w:r>
          </w:p>
        </w:tc>
      </w:tr>
      <w:tr w:rsidR="00B527E7" w14:paraId="035B54AE" w14:textId="77777777" w:rsidTr="00D43C75">
        <w:tc>
          <w:tcPr>
            <w:tcW w:w="993" w:type="dxa"/>
          </w:tcPr>
          <w:p w14:paraId="6ADF43BB" w14:textId="688DB986" w:rsidR="00B527E7" w:rsidRPr="00310268" w:rsidRDefault="0070305D" w:rsidP="00D601F6">
            <w:pPr>
              <w:jc w:val="both"/>
            </w:pPr>
            <w:r w:rsidRPr="00310268">
              <w:t>Trial 2</w:t>
            </w:r>
          </w:p>
        </w:tc>
        <w:tc>
          <w:tcPr>
            <w:tcW w:w="4536" w:type="dxa"/>
          </w:tcPr>
          <w:p w14:paraId="12365353" w14:textId="1F3181FE" w:rsidR="00B527E7" w:rsidRPr="00310268" w:rsidRDefault="0070305D" w:rsidP="00D601F6">
            <w:pPr>
              <w:jc w:val="both"/>
            </w:pPr>
            <w:r w:rsidRPr="00310268">
              <w:t>Thursday 14 Feb 3:15pm – 4:30pm IGGS Oval</w:t>
            </w:r>
          </w:p>
        </w:tc>
        <w:tc>
          <w:tcPr>
            <w:tcW w:w="4536" w:type="dxa"/>
          </w:tcPr>
          <w:p w14:paraId="49274A54" w14:textId="2BBE8341" w:rsidR="00B527E7" w:rsidRPr="00310268" w:rsidRDefault="0070305D" w:rsidP="00D601F6">
            <w:pPr>
              <w:jc w:val="both"/>
            </w:pPr>
            <w:r w:rsidRPr="00310268">
              <w:t>Thursday 14 Feb 6:45am – 8:00am IGGS Oval</w:t>
            </w:r>
          </w:p>
        </w:tc>
      </w:tr>
      <w:tr w:rsidR="00B527E7" w14:paraId="6A5F3C81" w14:textId="77777777" w:rsidTr="00D43C75">
        <w:tc>
          <w:tcPr>
            <w:tcW w:w="993" w:type="dxa"/>
          </w:tcPr>
          <w:p w14:paraId="61CC5AB8" w14:textId="09A686B0" w:rsidR="00B527E7" w:rsidRPr="00310268" w:rsidRDefault="0070305D" w:rsidP="00D601F6">
            <w:pPr>
              <w:jc w:val="both"/>
            </w:pPr>
            <w:r w:rsidRPr="00310268">
              <w:t>Trial 3</w:t>
            </w:r>
          </w:p>
        </w:tc>
        <w:tc>
          <w:tcPr>
            <w:tcW w:w="4536" w:type="dxa"/>
          </w:tcPr>
          <w:p w14:paraId="77C137EE" w14:textId="3DFC72A7" w:rsidR="00B527E7" w:rsidRPr="00310268" w:rsidRDefault="00D43C75" w:rsidP="00D601F6">
            <w:pPr>
              <w:jc w:val="both"/>
            </w:pPr>
            <w:r w:rsidRPr="00310268">
              <w:t>Monday 1</w:t>
            </w:r>
            <w:r w:rsidR="00D53902" w:rsidRPr="00310268">
              <w:t>8</w:t>
            </w:r>
            <w:r w:rsidRPr="00310268">
              <w:t xml:space="preserve"> Feb 6:45am – 8:00am IGGS Oval</w:t>
            </w:r>
          </w:p>
        </w:tc>
        <w:tc>
          <w:tcPr>
            <w:tcW w:w="4536" w:type="dxa"/>
          </w:tcPr>
          <w:p w14:paraId="4A8BA5AA" w14:textId="5F0A5C6F" w:rsidR="00B527E7" w:rsidRPr="00310268" w:rsidRDefault="00D43C75" w:rsidP="00D601F6">
            <w:pPr>
              <w:jc w:val="both"/>
            </w:pPr>
            <w:r w:rsidRPr="00310268">
              <w:t>Monday 1</w:t>
            </w:r>
            <w:r w:rsidR="00D53902" w:rsidRPr="00310268">
              <w:t>8</w:t>
            </w:r>
            <w:r w:rsidRPr="00310268">
              <w:t xml:space="preserve"> Feb </w:t>
            </w:r>
            <w:r w:rsidR="00D53902" w:rsidRPr="00310268">
              <w:t>3:15pm – 4:30pm IGGS Oval</w:t>
            </w:r>
          </w:p>
        </w:tc>
      </w:tr>
    </w:tbl>
    <w:p w14:paraId="46D13FD4" w14:textId="77777777" w:rsidR="00B527E7" w:rsidRDefault="00B527E7" w:rsidP="00D601F6">
      <w:pPr>
        <w:jc w:val="both"/>
        <w:rPr>
          <w:b/>
          <w:sz w:val="24"/>
          <w:szCs w:val="24"/>
          <w:u w:val="single"/>
        </w:rPr>
      </w:pPr>
    </w:p>
    <w:p w14:paraId="45159CD9" w14:textId="16794ED0" w:rsidR="00E864D5" w:rsidRDefault="00A40DFD" w:rsidP="00D601F6">
      <w:pPr>
        <w:jc w:val="both"/>
      </w:pPr>
      <w:r w:rsidRPr="00622C33">
        <w:rPr>
          <w:b/>
          <w:sz w:val="24"/>
          <w:szCs w:val="24"/>
          <w:u w:val="single"/>
        </w:rPr>
        <w:t>Trainings</w:t>
      </w:r>
      <w:r>
        <w:t xml:space="preserve"> are held</w:t>
      </w:r>
      <w:r w:rsidR="00E864D5">
        <w:t xml:space="preserve"> either from 6:45am – 8am or 3.15 – 4.30pm.</w:t>
      </w:r>
      <w:r w:rsidR="00E864D5" w:rsidRPr="00E864D5">
        <w:t xml:space="preserve"> </w:t>
      </w:r>
    </w:p>
    <w:p w14:paraId="68074C49" w14:textId="61D3229B" w:rsidR="00622C33" w:rsidRDefault="00622C33" w:rsidP="00D601F6">
      <w:pPr>
        <w:jc w:val="both"/>
      </w:pPr>
      <w:r>
        <w:t xml:space="preserve">‘A’ teams are to train </w:t>
      </w:r>
      <w:r w:rsidRPr="00622C33">
        <w:rPr>
          <w:i/>
        </w:rPr>
        <w:t>at least</w:t>
      </w:r>
      <w:r>
        <w:t xml:space="preserve"> one session a week.</w:t>
      </w:r>
    </w:p>
    <w:p w14:paraId="358CCE97" w14:textId="4F29D90A" w:rsidR="00622C33" w:rsidRDefault="00622C33" w:rsidP="00D601F6">
      <w:pPr>
        <w:jc w:val="both"/>
      </w:pPr>
      <w:r>
        <w:t xml:space="preserve">‘B’ teams only train one session a week. </w:t>
      </w:r>
    </w:p>
    <w:p w14:paraId="1378372B" w14:textId="158234A0" w:rsidR="00622C33" w:rsidRDefault="00622C33" w:rsidP="00D601F6">
      <w:pPr>
        <w:jc w:val="both"/>
      </w:pPr>
      <w:r>
        <w:t>OPEN team MUST train two sessions a week.</w:t>
      </w:r>
    </w:p>
    <w:p w14:paraId="3F299BF1" w14:textId="613C2425" w:rsidR="00622C33" w:rsidRDefault="00622C33" w:rsidP="00D601F6">
      <w:pPr>
        <w:jc w:val="both"/>
      </w:pPr>
      <w:r>
        <w:t xml:space="preserve">Trainings are held either on the IGGS school oval or the IGGS sports fields. </w:t>
      </w:r>
    </w:p>
    <w:p w14:paraId="22E28AB4" w14:textId="54F42244" w:rsidR="00622C33" w:rsidRDefault="00622C33" w:rsidP="00D601F6">
      <w:pPr>
        <w:jc w:val="both"/>
      </w:pPr>
      <w:r w:rsidRPr="00622C33">
        <w:rPr>
          <w:b/>
          <w:sz w:val="24"/>
          <w:szCs w:val="24"/>
          <w:u w:val="single"/>
        </w:rPr>
        <w:t>Rates of Pay</w:t>
      </w:r>
      <w:r w:rsidRPr="00622C33">
        <w:t xml:space="preserve"> </w:t>
      </w:r>
      <w:r>
        <w:t>scale based on age</w:t>
      </w:r>
    </w:p>
    <w:p w14:paraId="18A12BF7" w14:textId="2E28995F" w:rsidR="00622C33" w:rsidRPr="00622C33" w:rsidRDefault="00622C33" w:rsidP="00D601F6">
      <w:pPr>
        <w:jc w:val="both"/>
      </w:pPr>
      <w:r w:rsidRPr="00622C33">
        <w:rPr>
          <w:b/>
          <w:sz w:val="24"/>
          <w:szCs w:val="24"/>
          <w:u w:val="single"/>
        </w:rPr>
        <w:t>Refereeing</w:t>
      </w:r>
      <w:r>
        <w:t xml:space="preserve"> $30 home game &amp; $35 away game</w:t>
      </w:r>
    </w:p>
    <w:p w14:paraId="5C367FF0" w14:textId="58A3FF8D" w:rsidR="00622C33" w:rsidRDefault="00622C33" w:rsidP="00D601F6">
      <w:pPr>
        <w:jc w:val="both"/>
      </w:pPr>
      <w:r w:rsidRPr="00622C33">
        <w:rPr>
          <w:b/>
          <w:sz w:val="24"/>
          <w:szCs w:val="24"/>
          <w:u w:val="single"/>
        </w:rPr>
        <w:t xml:space="preserve">Transport </w:t>
      </w:r>
      <w:r>
        <w:t xml:space="preserve">a bus is provided to and from all AWAY venues departing from IGGS at 3pm returning at approximately 7.30pm. All players, coaches and refs are welcome to travel on the buses free of charge. </w:t>
      </w:r>
    </w:p>
    <w:p w14:paraId="38C28D8F" w14:textId="478B6242" w:rsidR="00E864D5" w:rsidRDefault="00622C33" w:rsidP="00D601F6">
      <w:pPr>
        <w:jc w:val="both"/>
      </w:pPr>
      <w:r w:rsidRPr="00622C33">
        <w:rPr>
          <w:b/>
          <w:sz w:val="24"/>
          <w:szCs w:val="24"/>
          <w:u w:val="single"/>
        </w:rPr>
        <w:t>Fixtures</w:t>
      </w:r>
      <w:r>
        <w:t xml:space="preserve"> are played on a Friday afternoon on a home and away basis. Our season runs from February </w:t>
      </w:r>
      <w:r w:rsidR="00D601F6">
        <w:t xml:space="preserve">(preseason) </w:t>
      </w:r>
      <w:r>
        <w:t xml:space="preserve">until May and incudes 9 fixture rounds. </w:t>
      </w:r>
      <w:r w:rsidR="00E864D5">
        <w:t>Please see attached fixture schedule.</w:t>
      </w:r>
    </w:p>
    <w:p w14:paraId="02F38DDD" w14:textId="7BCD659D" w:rsidR="00D601F6" w:rsidRDefault="00D601F6" w:rsidP="00D601F6">
      <w:pPr>
        <w:jc w:val="both"/>
      </w:pPr>
      <w:r>
        <w:t>I look forward to working with you through the season. Any questions, please feel free to contact me by either email or phone.</w:t>
      </w:r>
    </w:p>
    <w:p w14:paraId="11C03552" w14:textId="34946E9E" w:rsidR="00D601F6" w:rsidRDefault="00D601F6" w:rsidP="00D601F6">
      <w:pPr>
        <w:jc w:val="both"/>
      </w:pPr>
      <w:r>
        <w:t>Regards</w:t>
      </w:r>
    </w:p>
    <w:p w14:paraId="3D6475AC" w14:textId="1CAEA79C" w:rsidR="00D601F6" w:rsidRDefault="00D601F6" w:rsidP="00D601F6">
      <w:pPr>
        <w:jc w:val="both"/>
      </w:pPr>
      <w:r>
        <w:t>Ms Romy Deane</w:t>
      </w:r>
    </w:p>
    <w:p w14:paraId="7360BCAC" w14:textId="175EF3EF" w:rsidR="00D601F6" w:rsidRDefault="00D601F6" w:rsidP="00D601F6">
      <w:pPr>
        <w:jc w:val="both"/>
      </w:pPr>
      <w:r>
        <w:t>Touch Football Coordinator</w:t>
      </w:r>
    </w:p>
    <w:p w14:paraId="090E9C09" w14:textId="1BB1F9E1" w:rsidR="00D601F6" w:rsidRDefault="00D601F6" w:rsidP="00D601F6">
      <w:pPr>
        <w:jc w:val="both"/>
      </w:pPr>
      <w:r>
        <w:t xml:space="preserve">Email: </w:t>
      </w:r>
      <w:hyperlink r:id="rId6" w:history="1">
        <w:r w:rsidRPr="00035E3B">
          <w:rPr>
            <w:rStyle w:val="Hyperlink"/>
          </w:rPr>
          <w:t>rdeane@iggs.qld.edu.au</w:t>
        </w:r>
      </w:hyperlink>
    </w:p>
    <w:p w14:paraId="4E448753" w14:textId="18808F33" w:rsidR="00D601F6" w:rsidRDefault="00D601F6" w:rsidP="00D601F6">
      <w:pPr>
        <w:jc w:val="both"/>
      </w:pPr>
      <w:r>
        <w:t>Phone: 0419676576</w:t>
      </w:r>
    </w:p>
    <w:p w14:paraId="23EA3DE6" w14:textId="37C0F11A" w:rsidR="00E864D5" w:rsidRDefault="00E864D5">
      <w:r w:rsidRPr="00E864D5">
        <w:rPr>
          <w:noProof/>
          <w:lang w:eastAsia="en-AU"/>
        </w:rPr>
        <w:lastRenderedPageBreak/>
        <w:drawing>
          <wp:inline distT="0" distB="0" distL="0" distR="0" wp14:anchorId="7FEE3BA6" wp14:editId="71733AE6">
            <wp:extent cx="5029200" cy="782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9200" cy="7829550"/>
                    </a:xfrm>
                    <a:prstGeom prst="rect">
                      <a:avLst/>
                    </a:prstGeom>
                  </pic:spPr>
                </pic:pic>
              </a:graphicData>
            </a:graphic>
          </wp:inline>
        </w:drawing>
      </w:r>
    </w:p>
    <w:p w14:paraId="54FD7C23" w14:textId="1B903664" w:rsidR="00E864D5" w:rsidRDefault="00E864D5"/>
    <w:sectPr w:rsidR="00E864D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7A41F" w14:textId="77777777" w:rsidR="00EE5423" w:rsidRDefault="00EE5423" w:rsidP="00A40DFD">
      <w:pPr>
        <w:spacing w:after="0" w:line="240" w:lineRule="auto"/>
      </w:pPr>
      <w:r>
        <w:separator/>
      </w:r>
    </w:p>
  </w:endnote>
  <w:endnote w:type="continuationSeparator" w:id="0">
    <w:p w14:paraId="1C10737A" w14:textId="77777777" w:rsidR="00EE5423" w:rsidRDefault="00EE5423" w:rsidP="00A4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CEE89" w14:textId="77777777" w:rsidR="00EE5423" w:rsidRDefault="00EE5423" w:rsidP="00A40DFD">
      <w:pPr>
        <w:spacing w:after="0" w:line="240" w:lineRule="auto"/>
      </w:pPr>
      <w:r>
        <w:separator/>
      </w:r>
    </w:p>
  </w:footnote>
  <w:footnote w:type="continuationSeparator" w:id="0">
    <w:p w14:paraId="0DF0E79E" w14:textId="77777777" w:rsidR="00EE5423" w:rsidRDefault="00EE5423" w:rsidP="00A40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20790" w14:textId="47F23A61" w:rsidR="00A40DFD" w:rsidRDefault="00A40DFD">
    <w:pPr>
      <w:pStyle w:val="Header"/>
    </w:pPr>
    <w:r>
      <w:rPr>
        <w:noProof/>
        <w:lang w:eastAsia="en-AU"/>
      </w:rPr>
      <w:drawing>
        <wp:anchor distT="0" distB="0" distL="114300" distR="114300" simplePos="0" relativeHeight="251658240" behindDoc="0" locked="0" layoutInCell="1" allowOverlap="1" wp14:anchorId="7DA6A0C5" wp14:editId="4788CFA2">
          <wp:simplePos x="0" y="0"/>
          <wp:positionH relativeFrom="margin">
            <wp:align>center</wp:align>
          </wp:positionH>
          <wp:positionV relativeFrom="paragraph">
            <wp:posOffset>-316230</wp:posOffset>
          </wp:positionV>
          <wp:extent cx="914400" cy="787400"/>
          <wp:effectExtent l="0" t="0" r="0" b="0"/>
          <wp:wrapNone/>
          <wp:docPr id="1" name="Picture 1" descr="IGGS logo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GGS logo mas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DFD"/>
    <w:rsid w:val="00041409"/>
    <w:rsid w:val="00310268"/>
    <w:rsid w:val="00582EA0"/>
    <w:rsid w:val="005F3305"/>
    <w:rsid w:val="00622C33"/>
    <w:rsid w:val="0070305D"/>
    <w:rsid w:val="007E17F7"/>
    <w:rsid w:val="008416C2"/>
    <w:rsid w:val="00A40DFD"/>
    <w:rsid w:val="00AA05FA"/>
    <w:rsid w:val="00B527E7"/>
    <w:rsid w:val="00D43C75"/>
    <w:rsid w:val="00D53902"/>
    <w:rsid w:val="00D601F6"/>
    <w:rsid w:val="00E864D5"/>
    <w:rsid w:val="00EE5423"/>
    <w:rsid w:val="00FB79BA"/>
    <w:rsid w:val="00FE2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052D7"/>
  <w15:chartTrackingRefBased/>
  <w15:docId w15:val="{D03A63A0-CC03-4122-B4AE-A8BCA374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0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0DFD"/>
  </w:style>
  <w:style w:type="paragraph" w:styleId="Footer">
    <w:name w:val="footer"/>
    <w:basedOn w:val="Normal"/>
    <w:link w:val="FooterChar"/>
    <w:uiPriority w:val="99"/>
    <w:unhideWhenUsed/>
    <w:rsid w:val="00A40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0DFD"/>
  </w:style>
  <w:style w:type="character" w:styleId="Hyperlink">
    <w:name w:val="Hyperlink"/>
    <w:basedOn w:val="DefaultParagraphFont"/>
    <w:uiPriority w:val="99"/>
    <w:unhideWhenUsed/>
    <w:rsid w:val="00D601F6"/>
    <w:rPr>
      <w:color w:val="0563C1" w:themeColor="hyperlink"/>
      <w:u w:val="single"/>
    </w:rPr>
  </w:style>
  <w:style w:type="character" w:customStyle="1" w:styleId="UnresolvedMention">
    <w:name w:val="Unresolved Mention"/>
    <w:basedOn w:val="DefaultParagraphFont"/>
    <w:uiPriority w:val="99"/>
    <w:semiHidden/>
    <w:unhideWhenUsed/>
    <w:rsid w:val="00D601F6"/>
    <w:rPr>
      <w:color w:val="605E5C"/>
      <w:shd w:val="clear" w:color="auto" w:fill="E1DFDD"/>
    </w:rPr>
  </w:style>
  <w:style w:type="table" w:styleId="TableGrid">
    <w:name w:val="Table Grid"/>
    <w:basedOn w:val="TableNormal"/>
    <w:uiPriority w:val="39"/>
    <w:rsid w:val="00B5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deane@iggs.qld.edu.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Deane</dc:creator>
  <cp:keywords/>
  <dc:description/>
  <cp:lastModifiedBy>I-Warne, Michael P</cp:lastModifiedBy>
  <cp:revision>2</cp:revision>
  <dcterms:created xsi:type="dcterms:W3CDTF">2019-01-30T22:40:00Z</dcterms:created>
  <dcterms:modified xsi:type="dcterms:W3CDTF">2019-01-30T22:40:00Z</dcterms:modified>
</cp:coreProperties>
</file>